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5D330" w14:textId="77777777" w:rsidR="002F67B4" w:rsidRPr="002904F6" w:rsidRDefault="002F67B4" w:rsidP="002F67B4">
      <w:pPr>
        <w:rPr>
          <w:rFonts w:ascii="宋体" w:hAnsi="宋体" w:cs="黑体"/>
          <w:sz w:val="32"/>
          <w:szCs w:val="32"/>
        </w:rPr>
      </w:pPr>
      <w:r w:rsidRPr="002904F6">
        <w:rPr>
          <w:rFonts w:ascii="宋体" w:hAnsi="宋体" w:cs="黑体" w:hint="eastAsia"/>
          <w:sz w:val="32"/>
          <w:szCs w:val="32"/>
        </w:rPr>
        <w:t>附件</w:t>
      </w:r>
      <w:r w:rsidRPr="002904F6">
        <w:rPr>
          <w:rFonts w:ascii="宋体" w:hAnsi="宋体" w:cs="黑体"/>
          <w:sz w:val="32"/>
          <w:szCs w:val="32"/>
        </w:rPr>
        <w:t>2</w:t>
      </w:r>
    </w:p>
    <w:p w14:paraId="1323B6ED" w14:textId="77777777" w:rsidR="002F67B4" w:rsidRPr="002904F6" w:rsidRDefault="002F67B4" w:rsidP="002F67B4">
      <w:pPr>
        <w:jc w:val="center"/>
        <w:rPr>
          <w:rFonts w:ascii="宋体" w:hAnsi="宋体" w:cs="方正小标宋_GBK"/>
          <w:sz w:val="36"/>
          <w:szCs w:val="36"/>
        </w:rPr>
      </w:pPr>
      <w:r w:rsidRPr="002904F6">
        <w:rPr>
          <w:rFonts w:ascii="宋体" w:hAnsi="宋体" w:cs="方正小标宋_GBK" w:hint="eastAsia"/>
          <w:sz w:val="36"/>
          <w:szCs w:val="36"/>
        </w:rPr>
        <w:t>西安电子科技大学</w:t>
      </w:r>
    </w:p>
    <w:p w14:paraId="5C2D5772" w14:textId="77777777" w:rsidR="002F67B4" w:rsidRPr="002904F6" w:rsidRDefault="002F67B4" w:rsidP="002F67B4">
      <w:pPr>
        <w:jc w:val="center"/>
        <w:rPr>
          <w:rFonts w:ascii="宋体" w:hAnsi="宋体" w:cs="方正小标宋_GBK"/>
          <w:sz w:val="36"/>
          <w:szCs w:val="36"/>
        </w:rPr>
      </w:pPr>
      <w:r w:rsidRPr="002904F6">
        <w:rPr>
          <w:rFonts w:ascii="宋体" w:hAnsi="宋体" w:cs="方正小标宋_GBK" w:hint="eastAsia"/>
          <w:sz w:val="36"/>
          <w:szCs w:val="36"/>
        </w:rPr>
        <w:t>第四届课堂教学创新大赛评审标准</w:t>
      </w:r>
    </w:p>
    <w:p w14:paraId="528096D7" w14:textId="77777777" w:rsidR="002F67B4" w:rsidRPr="002904F6" w:rsidRDefault="002F67B4" w:rsidP="002F67B4">
      <w:pPr>
        <w:jc w:val="center"/>
        <w:rPr>
          <w:rFonts w:ascii="宋体" w:hAnsi="宋体" w:cs="方正小标宋_GBK" w:hint="eastAsia"/>
          <w:sz w:val="36"/>
          <w:szCs w:val="36"/>
        </w:rPr>
      </w:pPr>
      <w:r w:rsidRPr="002904F6">
        <w:rPr>
          <w:rFonts w:ascii="宋体" w:hAnsi="宋体" w:cs="方正小标宋_GBK" w:hint="eastAsia"/>
          <w:sz w:val="36"/>
          <w:szCs w:val="36"/>
        </w:rPr>
        <w:t>（新工科组、新文科组）</w:t>
      </w:r>
    </w:p>
    <w:p w14:paraId="2A279B8F" w14:textId="77777777" w:rsidR="002F67B4" w:rsidRPr="002904F6" w:rsidRDefault="002F67B4" w:rsidP="002F67B4">
      <w:pPr>
        <w:spacing w:line="400" w:lineRule="exact"/>
        <w:jc w:val="left"/>
        <w:rPr>
          <w:rFonts w:ascii="宋体" w:hAnsi="宋体"/>
          <w:bCs/>
          <w:color w:val="000000"/>
          <w:kern w:val="0"/>
          <w:sz w:val="28"/>
          <w:szCs w:val="28"/>
          <w:lang w:bidi="en-US"/>
        </w:rPr>
      </w:pPr>
      <w:r w:rsidRPr="002904F6">
        <w:rPr>
          <w:rFonts w:ascii="宋体" w:hAnsi="宋体" w:hint="eastAsia"/>
          <w:bCs/>
          <w:color w:val="000000"/>
          <w:kern w:val="0"/>
          <w:sz w:val="28"/>
          <w:szCs w:val="28"/>
          <w:lang w:bidi="en-US"/>
        </w:rPr>
        <w:t>一</w:t>
      </w:r>
      <w:r w:rsidRPr="002904F6">
        <w:rPr>
          <w:rFonts w:ascii="宋体" w:hAnsi="宋体"/>
          <w:bCs/>
          <w:color w:val="000000"/>
          <w:kern w:val="0"/>
          <w:sz w:val="28"/>
          <w:szCs w:val="28"/>
          <w:lang w:bidi="en-US"/>
        </w:rPr>
        <w:t>、课程教学</w:t>
      </w:r>
      <w:r w:rsidRPr="002904F6">
        <w:rPr>
          <w:rFonts w:ascii="宋体" w:hAnsi="宋体" w:hint="eastAsia"/>
          <w:bCs/>
          <w:color w:val="000000"/>
          <w:kern w:val="0"/>
          <w:sz w:val="28"/>
          <w:szCs w:val="28"/>
          <w:lang w:bidi="en-US"/>
        </w:rPr>
        <w:t>实录视频评分表</w:t>
      </w:r>
      <w:r w:rsidRPr="002904F6">
        <w:rPr>
          <w:rFonts w:ascii="宋体" w:hAnsi="宋体"/>
          <w:bCs/>
          <w:color w:val="000000"/>
          <w:kern w:val="0"/>
          <w:sz w:val="28"/>
          <w:szCs w:val="28"/>
          <w:lang w:bidi="en-US"/>
        </w:rPr>
        <w:t>（100分，占比为40%）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1"/>
        <w:gridCol w:w="6673"/>
      </w:tblGrid>
      <w:tr w:rsidR="002F67B4" w:rsidRPr="002904F6" w14:paraId="0D12AAC2" w14:textId="77777777" w:rsidTr="00437DBE">
        <w:trPr>
          <w:trHeight w:val="454"/>
          <w:jc w:val="center"/>
        </w:trPr>
        <w:tc>
          <w:tcPr>
            <w:tcW w:w="1451" w:type="dxa"/>
            <w:vAlign w:val="center"/>
          </w:tcPr>
          <w:p w14:paraId="4C87948A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eastAsia="en-US" w:bidi="en-US"/>
              </w:rPr>
            </w:pPr>
            <w:proofErr w:type="spellStart"/>
            <w:r w:rsidRPr="002904F6">
              <w:rPr>
                <w:rFonts w:ascii="宋体" w:hAnsi="宋体"/>
                <w:b/>
                <w:color w:val="000000"/>
                <w:kern w:val="0"/>
                <w:szCs w:val="21"/>
                <w:lang w:eastAsia="en-US" w:bidi="en-US"/>
              </w:rPr>
              <w:t>评价维度</w:t>
            </w:r>
            <w:proofErr w:type="spellEnd"/>
          </w:p>
        </w:tc>
        <w:tc>
          <w:tcPr>
            <w:tcW w:w="6673" w:type="dxa"/>
            <w:vAlign w:val="center"/>
          </w:tcPr>
          <w:p w14:paraId="085A58F0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eastAsia="en-US" w:bidi="en-US"/>
              </w:rPr>
            </w:pPr>
            <w:proofErr w:type="spellStart"/>
            <w:r w:rsidRPr="002904F6">
              <w:rPr>
                <w:rFonts w:ascii="宋体" w:hAnsi="宋体"/>
                <w:b/>
                <w:color w:val="000000"/>
                <w:kern w:val="0"/>
                <w:szCs w:val="21"/>
                <w:lang w:eastAsia="en-US" w:bidi="en-US"/>
              </w:rPr>
              <w:t>评价要点</w:t>
            </w:r>
            <w:proofErr w:type="spellEnd"/>
          </w:p>
        </w:tc>
      </w:tr>
      <w:tr w:rsidR="002F67B4" w:rsidRPr="002904F6" w14:paraId="14EF0ED2" w14:textId="77777777" w:rsidTr="00437DBE">
        <w:trPr>
          <w:trHeight w:val="851"/>
          <w:jc w:val="center"/>
        </w:trPr>
        <w:tc>
          <w:tcPr>
            <w:tcW w:w="1451" w:type="dxa"/>
            <w:vAlign w:val="center"/>
          </w:tcPr>
          <w:p w14:paraId="202D9777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教学理念</w:t>
            </w:r>
          </w:p>
        </w:tc>
        <w:tc>
          <w:tcPr>
            <w:tcW w:w="6673" w:type="dxa"/>
            <w:vAlign w:val="center"/>
          </w:tcPr>
          <w:p w14:paraId="1018728C" w14:textId="77777777" w:rsidR="002F67B4" w:rsidRPr="002904F6" w:rsidRDefault="002F67B4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教学理念体现“学生中心”教育理念，体现立德树人思想，符合学科特色与课程要求；以新工科/新文科建设为引领，推动教育教学改革、提高人才培养能力。</w:t>
            </w:r>
          </w:p>
        </w:tc>
      </w:tr>
      <w:tr w:rsidR="002F67B4" w:rsidRPr="002904F6" w14:paraId="7DE21B86" w14:textId="77777777" w:rsidTr="00437DBE">
        <w:trPr>
          <w:trHeight w:val="851"/>
          <w:jc w:val="center"/>
        </w:trPr>
        <w:tc>
          <w:tcPr>
            <w:tcW w:w="1451" w:type="dxa"/>
            <w:vMerge w:val="restart"/>
            <w:vAlign w:val="center"/>
          </w:tcPr>
          <w:p w14:paraId="32185D57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教学内容</w:t>
            </w:r>
          </w:p>
        </w:tc>
        <w:tc>
          <w:tcPr>
            <w:tcW w:w="6673" w:type="dxa"/>
            <w:vAlign w:val="center"/>
          </w:tcPr>
          <w:p w14:paraId="6BC19E48" w14:textId="77777777" w:rsidR="002F67B4" w:rsidRPr="002904F6" w:rsidRDefault="002F67B4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教学内容有深度、</w:t>
            </w: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广度，体现高阶性、创新性与挑战度；反映学科前沿，渗透专业思想，使用质量高的教学资源；充分体现新工科/新文科建设的理念和成果。</w:t>
            </w:r>
          </w:p>
        </w:tc>
      </w:tr>
      <w:tr w:rsidR="002F67B4" w:rsidRPr="002904F6" w14:paraId="069E3ECB" w14:textId="77777777" w:rsidTr="00437DBE">
        <w:trPr>
          <w:trHeight w:val="851"/>
          <w:jc w:val="center"/>
        </w:trPr>
        <w:tc>
          <w:tcPr>
            <w:tcW w:w="1451" w:type="dxa"/>
            <w:vMerge/>
            <w:vAlign w:val="center"/>
          </w:tcPr>
          <w:p w14:paraId="6646EF1F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6673" w:type="dxa"/>
            <w:vAlign w:val="center"/>
          </w:tcPr>
          <w:p w14:paraId="4A505373" w14:textId="77777777" w:rsidR="002F67B4" w:rsidRPr="002904F6" w:rsidRDefault="002F67B4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教学内容满足行业与社会需求，教学重、难点处理恰当，关注学生已有知识和经验，教学内容具有科学性。</w:t>
            </w:r>
          </w:p>
        </w:tc>
      </w:tr>
      <w:tr w:rsidR="002F67B4" w:rsidRPr="002904F6" w14:paraId="547EF0B7" w14:textId="77777777" w:rsidTr="00437DBE">
        <w:trPr>
          <w:trHeight w:val="851"/>
          <w:jc w:val="center"/>
        </w:trPr>
        <w:tc>
          <w:tcPr>
            <w:tcW w:w="1451" w:type="dxa"/>
            <w:vMerge w:val="restart"/>
            <w:vAlign w:val="center"/>
          </w:tcPr>
          <w:p w14:paraId="7FDBA751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proofErr w:type="gramStart"/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课程思政</w:t>
            </w:r>
            <w:proofErr w:type="gramEnd"/>
          </w:p>
        </w:tc>
        <w:tc>
          <w:tcPr>
            <w:tcW w:w="6673" w:type="dxa"/>
            <w:vAlign w:val="center"/>
          </w:tcPr>
          <w:p w14:paraId="28AEC9C2" w14:textId="77777777" w:rsidR="002F67B4" w:rsidRPr="002904F6" w:rsidRDefault="002F67B4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落实立德树人根本任务，将价值塑造、知识传授和能力培养融为一体，显性教育与隐性教育相统一，实现“三全育人。</w:t>
            </w:r>
          </w:p>
        </w:tc>
      </w:tr>
      <w:tr w:rsidR="002F67B4" w:rsidRPr="002904F6" w14:paraId="408FB88F" w14:textId="77777777" w:rsidTr="00437DBE">
        <w:trPr>
          <w:trHeight w:val="851"/>
          <w:jc w:val="center"/>
        </w:trPr>
        <w:tc>
          <w:tcPr>
            <w:tcW w:w="1451" w:type="dxa"/>
            <w:vMerge/>
            <w:vAlign w:val="center"/>
          </w:tcPr>
          <w:p w14:paraId="24E58322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6673" w:type="dxa"/>
            <w:vAlign w:val="center"/>
          </w:tcPr>
          <w:p w14:paraId="13E48359" w14:textId="77777777" w:rsidR="002F67B4" w:rsidRPr="002904F6" w:rsidRDefault="002F67B4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结合所授课程特点、思维方法和价值理念，深挖</w:t>
            </w:r>
            <w:proofErr w:type="gramStart"/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课程思政元素</w:t>
            </w:r>
            <w:proofErr w:type="gramEnd"/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，有机融入课程教学。</w:t>
            </w:r>
          </w:p>
        </w:tc>
      </w:tr>
      <w:tr w:rsidR="002F67B4" w:rsidRPr="002904F6" w14:paraId="22B967EC" w14:textId="77777777" w:rsidTr="00437DBE">
        <w:trPr>
          <w:trHeight w:val="851"/>
          <w:jc w:val="center"/>
        </w:trPr>
        <w:tc>
          <w:tcPr>
            <w:tcW w:w="1451" w:type="dxa"/>
            <w:vMerge w:val="restart"/>
            <w:vAlign w:val="center"/>
          </w:tcPr>
          <w:p w14:paraId="64A82DDF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教学过程</w:t>
            </w:r>
          </w:p>
        </w:tc>
        <w:tc>
          <w:tcPr>
            <w:tcW w:w="6673" w:type="dxa"/>
            <w:vAlign w:val="center"/>
          </w:tcPr>
          <w:p w14:paraId="22F4C1BE" w14:textId="77777777" w:rsidR="002F67B4" w:rsidRPr="002904F6" w:rsidRDefault="002F67B4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注重以学生为中心创新教学，体现教师主导、学生主体。</w:t>
            </w:r>
          </w:p>
        </w:tc>
      </w:tr>
      <w:tr w:rsidR="002F67B4" w:rsidRPr="002904F6" w14:paraId="14BEDD6D" w14:textId="77777777" w:rsidTr="00437DBE">
        <w:trPr>
          <w:trHeight w:val="851"/>
          <w:jc w:val="center"/>
        </w:trPr>
        <w:tc>
          <w:tcPr>
            <w:tcW w:w="1451" w:type="dxa"/>
            <w:vMerge/>
            <w:vAlign w:val="center"/>
          </w:tcPr>
          <w:p w14:paraId="3DD490AA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6673" w:type="dxa"/>
            <w:vAlign w:val="center"/>
          </w:tcPr>
          <w:p w14:paraId="1EBEB1FC" w14:textId="77777777" w:rsidR="002F67B4" w:rsidRPr="002904F6" w:rsidRDefault="002F67B4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</w:tr>
      <w:tr w:rsidR="002F67B4" w:rsidRPr="002904F6" w14:paraId="7E0BF474" w14:textId="77777777" w:rsidTr="00437DBE">
        <w:trPr>
          <w:trHeight w:val="851"/>
          <w:jc w:val="center"/>
        </w:trPr>
        <w:tc>
          <w:tcPr>
            <w:tcW w:w="1451" w:type="dxa"/>
            <w:vMerge/>
            <w:vAlign w:val="center"/>
          </w:tcPr>
          <w:p w14:paraId="79416002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6673" w:type="dxa"/>
            <w:vAlign w:val="center"/>
          </w:tcPr>
          <w:p w14:paraId="5C0D1C85" w14:textId="77777777" w:rsidR="002F67B4" w:rsidRPr="002904F6" w:rsidRDefault="002F67B4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教学组织有序，教学过程安排合理；创新教学方法与策略，注重教学互动，启发学生思考及问题解决。</w:t>
            </w:r>
          </w:p>
        </w:tc>
      </w:tr>
      <w:tr w:rsidR="002F67B4" w:rsidRPr="002904F6" w14:paraId="4D5740EF" w14:textId="77777777" w:rsidTr="00437DBE">
        <w:trPr>
          <w:trHeight w:val="851"/>
          <w:jc w:val="center"/>
        </w:trPr>
        <w:tc>
          <w:tcPr>
            <w:tcW w:w="1451" w:type="dxa"/>
            <w:vMerge/>
            <w:vAlign w:val="center"/>
          </w:tcPr>
          <w:p w14:paraId="2BADF3B0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6673" w:type="dxa"/>
            <w:vAlign w:val="center"/>
          </w:tcPr>
          <w:p w14:paraId="4B6A6FFE" w14:textId="77777777" w:rsidR="002F67B4" w:rsidRPr="002904F6" w:rsidRDefault="002F67B4" w:rsidP="00437DBE">
            <w:pPr>
              <w:spacing w:line="300" w:lineRule="exact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以信息技术创设教学环境，支持教学创新。</w:t>
            </w:r>
          </w:p>
        </w:tc>
      </w:tr>
      <w:tr w:rsidR="002F67B4" w:rsidRPr="002904F6" w14:paraId="63BB0F81" w14:textId="77777777" w:rsidTr="00437DBE">
        <w:trPr>
          <w:trHeight w:val="851"/>
          <w:jc w:val="center"/>
        </w:trPr>
        <w:tc>
          <w:tcPr>
            <w:tcW w:w="1451" w:type="dxa"/>
            <w:vMerge/>
            <w:vAlign w:val="center"/>
          </w:tcPr>
          <w:p w14:paraId="2762EC9D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6673" w:type="dxa"/>
            <w:vAlign w:val="center"/>
          </w:tcPr>
          <w:p w14:paraId="191C0A12" w14:textId="77777777" w:rsidR="002F67B4" w:rsidRPr="002904F6" w:rsidRDefault="002F67B4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创新考核评价的内容和方式，注重形成性评价与生成性问题的解决和应用。</w:t>
            </w:r>
          </w:p>
        </w:tc>
      </w:tr>
      <w:tr w:rsidR="002F67B4" w:rsidRPr="002904F6" w14:paraId="7C32D7F4" w14:textId="77777777" w:rsidTr="00437DBE">
        <w:trPr>
          <w:trHeight w:val="851"/>
          <w:jc w:val="center"/>
        </w:trPr>
        <w:tc>
          <w:tcPr>
            <w:tcW w:w="1451" w:type="dxa"/>
            <w:vMerge w:val="restart"/>
            <w:vAlign w:val="center"/>
          </w:tcPr>
          <w:p w14:paraId="1A4EC632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教学效果</w:t>
            </w:r>
          </w:p>
        </w:tc>
        <w:tc>
          <w:tcPr>
            <w:tcW w:w="6673" w:type="dxa"/>
            <w:vAlign w:val="center"/>
          </w:tcPr>
          <w:p w14:paraId="5B162914" w14:textId="77777777" w:rsidR="002F67B4" w:rsidRPr="002904F6" w:rsidRDefault="002F67B4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课堂讲授富有吸引力，课堂气氛融洽，学生思维活跃，深度参与课堂。</w:t>
            </w:r>
          </w:p>
        </w:tc>
      </w:tr>
      <w:tr w:rsidR="002F67B4" w:rsidRPr="002904F6" w14:paraId="4DCBFFF4" w14:textId="77777777" w:rsidTr="00437DBE">
        <w:trPr>
          <w:trHeight w:val="851"/>
          <w:jc w:val="center"/>
        </w:trPr>
        <w:tc>
          <w:tcPr>
            <w:tcW w:w="1451" w:type="dxa"/>
            <w:vMerge/>
            <w:vAlign w:val="center"/>
          </w:tcPr>
          <w:p w14:paraId="459396DD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6673" w:type="dxa"/>
            <w:vAlign w:val="center"/>
          </w:tcPr>
          <w:p w14:paraId="4A0F736D" w14:textId="77777777" w:rsidR="002F67B4" w:rsidRPr="002904F6" w:rsidRDefault="002F67B4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学生知识、能力与思维得到发展，实现教学目标的达成。</w:t>
            </w:r>
          </w:p>
        </w:tc>
      </w:tr>
      <w:tr w:rsidR="002F67B4" w:rsidRPr="002904F6" w14:paraId="34DC558A" w14:textId="77777777" w:rsidTr="00437DBE">
        <w:trPr>
          <w:trHeight w:val="851"/>
          <w:jc w:val="center"/>
        </w:trPr>
        <w:tc>
          <w:tcPr>
            <w:tcW w:w="1451" w:type="dxa"/>
            <w:vMerge/>
            <w:vAlign w:val="center"/>
          </w:tcPr>
          <w:p w14:paraId="262707F0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6673" w:type="dxa"/>
            <w:vAlign w:val="center"/>
          </w:tcPr>
          <w:p w14:paraId="426842ED" w14:textId="77777777" w:rsidR="002F67B4" w:rsidRPr="002904F6" w:rsidRDefault="002F67B4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形成适合学科特色、学生特点的教学模式，具有较大借鉴和推广价值。</w:t>
            </w:r>
          </w:p>
        </w:tc>
      </w:tr>
      <w:tr w:rsidR="002F67B4" w:rsidRPr="002904F6" w14:paraId="54746CCC" w14:textId="77777777" w:rsidTr="00437DBE">
        <w:trPr>
          <w:trHeight w:val="851"/>
          <w:jc w:val="center"/>
        </w:trPr>
        <w:tc>
          <w:tcPr>
            <w:tcW w:w="1451" w:type="dxa"/>
            <w:vAlign w:val="center"/>
          </w:tcPr>
          <w:p w14:paraId="03CA6800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  <w:proofErr w:type="spellStart"/>
            <w:r w:rsidRPr="002904F6"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  <w:t>视频质量</w:t>
            </w:r>
            <w:proofErr w:type="spellEnd"/>
          </w:p>
        </w:tc>
        <w:tc>
          <w:tcPr>
            <w:tcW w:w="6673" w:type="dxa"/>
            <w:vAlign w:val="center"/>
          </w:tcPr>
          <w:p w14:paraId="07048BD0" w14:textId="77777777" w:rsidR="002F67B4" w:rsidRPr="002904F6" w:rsidRDefault="002F67B4" w:rsidP="00437DBE">
            <w:pPr>
              <w:spacing w:line="300" w:lineRule="exact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教学视频清晰、流畅，能客观、真实反映教师和学生的教学过程常态。</w:t>
            </w:r>
          </w:p>
        </w:tc>
      </w:tr>
    </w:tbl>
    <w:p w14:paraId="117EBDD5" w14:textId="77777777" w:rsidR="002F67B4" w:rsidRPr="002904F6" w:rsidRDefault="002F67B4" w:rsidP="002F67B4">
      <w:pPr>
        <w:spacing w:line="400" w:lineRule="exact"/>
        <w:jc w:val="left"/>
        <w:rPr>
          <w:rFonts w:ascii="宋体" w:hAnsi="宋体" w:hint="eastAsia"/>
          <w:bCs/>
          <w:color w:val="000000"/>
          <w:kern w:val="0"/>
          <w:sz w:val="28"/>
          <w:szCs w:val="28"/>
          <w:lang w:bidi="en-US"/>
        </w:rPr>
      </w:pPr>
    </w:p>
    <w:p w14:paraId="46454130" w14:textId="77777777" w:rsidR="002F67B4" w:rsidRPr="002904F6" w:rsidRDefault="002F67B4" w:rsidP="002F67B4">
      <w:pPr>
        <w:spacing w:line="400" w:lineRule="exact"/>
        <w:jc w:val="left"/>
        <w:rPr>
          <w:rFonts w:ascii="宋体" w:hAnsi="宋体"/>
          <w:bCs/>
          <w:color w:val="000000"/>
          <w:kern w:val="0"/>
          <w:sz w:val="28"/>
          <w:szCs w:val="28"/>
          <w:lang w:bidi="en-US"/>
        </w:rPr>
      </w:pPr>
      <w:r w:rsidRPr="002904F6">
        <w:rPr>
          <w:rFonts w:ascii="宋体" w:hAnsi="宋体"/>
          <w:bCs/>
          <w:color w:val="000000"/>
          <w:kern w:val="0"/>
          <w:sz w:val="28"/>
          <w:szCs w:val="28"/>
          <w:lang w:bidi="en-US"/>
        </w:rPr>
        <w:t>二、教学创新成果报告评分表（100分，占比为20%）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1"/>
        <w:gridCol w:w="6673"/>
      </w:tblGrid>
      <w:tr w:rsidR="002F67B4" w:rsidRPr="002904F6" w14:paraId="2DA3D8D5" w14:textId="77777777" w:rsidTr="00437DBE">
        <w:trPr>
          <w:trHeight w:val="851"/>
          <w:jc w:val="center"/>
        </w:trPr>
        <w:tc>
          <w:tcPr>
            <w:tcW w:w="1451" w:type="dxa"/>
            <w:vAlign w:val="center"/>
          </w:tcPr>
          <w:p w14:paraId="69E299BD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eastAsia="en-US" w:bidi="en-US"/>
              </w:rPr>
            </w:pPr>
            <w:proofErr w:type="spellStart"/>
            <w:r w:rsidRPr="002904F6">
              <w:rPr>
                <w:rFonts w:ascii="宋体" w:hAnsi="宋体"/>
                <w:b/>
                <w:color w:val="000000"/>
                <w:kern w:val="0"/>
                <w:szCs w:val="21"/>
                <w:lang w:eastAsia="en-US" w:bidi="en-US"/>
              </w:rPr>
              <w:t>评价维度</w:t>
            </w:r>
            <w:proofErr w:type="spellEnd"/>
          </w:p>
        </w:tc>
        <w:tc>
          <w:tcPr>
            <w:tcW w:w="6673" w:type="dxa"/>
            <w:vAlign w:val="center"/>
          </w:tcPr>
          <w:p w14:paraId="3530D68E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eastAsia="en-US" w:bidi="en-US"/>
              </w:rPr>
            </w:pPr>
            <w:proofErr w:type="spellStart"/>
            <w:r w:rsidRPr="002904F6">
              <w:rPr>
                <w:rFonts w:ascii="宋体" w:hAnsi="宋体"/>
                <w:b/>
                <w:color w:val="000000"/>
                <w:kern w:val="0"/>
                <w:szCs w:val="21"/>
                <w:lang w:eastAsia="en-US" w:bidi="en-US"/>
              </w:rPr>
              <w:t>评价要点</w:t>
            </w:r>
            <w:proofErr w:type="spellEnd"/>
          </w:p>
        </w:tc>
      </w:tr>
      <w:tr w:rsidR="002F67B4" w:rsidRPr="002904F6" w14:paraId="66D8A037" w14:textId="77777777" w:rsidTr="00437DBE">
        <w:trPr>
          <w:trHeight w:val="851"/>
          <w:jc w:val="center"/>
        </w:trPr>
        <w:tc>
          <w:tcPr>
            <w:tcW w:w="1451" w:type="dxa"/>
            <w:vAlign w:val="center"/>
          </w:tcPr>
          <w:p w14:paraId="01C235A7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  <w:proofErr w:type="spellStart"/>
            <w:r w:rsidRPr="002904F6"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  <w:t>有明确的</w:t>
            </w:r>
            <w:proofErr w:type="spellEnd"/>
          </w:p>
          <w:p w14:paraId="12910C15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  <w:proofErr w:type="spellStart"/>
            <w:r w:rsidRPr="002904F6"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  <w:t>问题导向</w:t>
            </w:r>
            <w:proofErr w:type="spellEnd"/>
          </w:p>
        </w:tc>
        <w:tc>
          <w:tcPr>
            <w:tcW w:w="6673" w:type="dxa"/>
            <w:vAlign w:val="center"/>
          </w:tcPr>
          <w:p w14:paraId="61892EE3" w14:textId="77777777" w:rsidR="002F67B4" w:rsidRPr="002904F6" w:rsidRDefault="002F67B4" w:rsidP="00437DBE">
            <w:pPr>
              <w:spacing w:line="300" w:lineRule="exact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szCs w:val="21"/>
              </w:rPr>
              <w:t>立足于课堂教学真实问题，能体现“以学生发展为中心”的理念，提出解决问题的思路与方案。</w:t>
            </w:r>
          </w:p>
        </w:tc>
      </w:tr>
      <w:tr w:rsidR="002F67B4" w:rsidRPr="002904F6" w14:paraId="5976880C" w14:textId="77777777" w:rsidTr="00437DBE">
        <w:trPr>
          <w:trHeight w:val="851"/>
          <w:jc w:val="center"/>
        </w:trPr>
        <w:tc>
          <w:tcPr>
            <w:tcW w:w="1451" w:type="dxa"/>
            <w:vAlign w:val="center"/>
          </w:tcPr>
          <w:p w14:paraId="1F875173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  <w:proofErr w:type="spellStart"/>
            <w:r w:rsidRPr="002904F6"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  <w:t>有明显的</w:t>
            </w:r>
            <w:proofErr w:type="spellEnd"/>
          </w:p>
          <w:p w14:paraId="254C58BC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  <w:proofErr w:type="spellStart"/>
            <w:r w:rsidRPr="002904F6"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  <w:t>创新特色</w:t>
            </w:r>
            <w:proofErr w:type="spellEnd"/>
          </w:p>
        </w:tc>
        <w:tc>
          <w:tcPr>
            <w:tcW w:w="6673" w:type="dxa"/>
            <w:vAlign w:val="center"/>
          </w:tcPr>
          <w:p w14:paraId="7CF4E15C" w14:textId="77777777" w:rsidR="002F67B4" w:rsidRPr="002904F6" w:rsidRDefault="002F67B4" w:rsidP="00437DBE">
            <w:pPr>
              <w:spacing w:line="300" w:lineRule="exact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把新工科/新文科建设贯穿到教学过程中，</w:t>
            </w:r>
            <w:r w:rsidRPr="002904F6">
              <w:rPr>
                <w:rFonts w:ascii="宋体" w:hAnsi="宋体"/>
                <w:szCs w:val="21"/>
              </w:rPr>
              <w:t>对教学目标、内容、方法、活动、评价等教学过程各环节分析全面、透彻，能够凸显教学创新点。</w:t>
            </w:r>
          </w:p>
        </w:tc>
      </w:tr>
      <w:tr w:rsidR="002F67B4" w:rsidRPr="002904F6" w14:paraId="02CB33BE" w14:textId="77777777" w:rsidTr="00437DBE">
        <w:trPr>
          <w:trHeight w:val="851"/>
          <w:jc w:val="center"/>
        </w:trPr>
        <w:tc>
          <w:tcPr>
            <w:tcW w:w="1451" w:type="dxa"/>
            <w:vAlign w:val="center"/>
          </w:tcPr>
          <w:p w14:paraId="334E177E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体现课程</w:t>
            </w:r>
          </w:p>
          <w:p w14:paraId="55E7FC29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proofErr w:type="gramStart"/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思政特色</w:t>
            </w:r>
            <w:proofErr w:type="gramEnd"/>
          </w:p>
        </w:tc>
        <w:tc>
          <w:tcPr>
            <w:tcW w:w="6673" w:type="dxa"/>
            <w:vAlign w:val="center"/>
          </w:tcPr>
          <w:p w14:paraId="3FC1A45C" w14:textId="77777777" w:rsidR="002F67B4" w:rsidRPr="002904F6" w:rsidRDefault="002F67B4" w:rsidP="00437DBE">
            <w:pPr>
              <w:spacing w:line="300" w:lineRule="exact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szCs w:val="21"/>
              </w:rPr>
              <w:t>概述在</w:t>
            </w:r>
            <w:proofErr w:type="gramStart"/>
            <w:r w:rsidRPr="002904F6">
              <w:rPr>
                <w:rFonts w:ascii="宋体" w:hAnsi="宋体"/>
                <w:szCs w:val="21"/>
              </w:rPr>
              <w:t>课程思政建设</w:t>
            </w:r>
            <w:proofErr w:type="gramEnd"/>
            <w:r w:rsidRPr="002904F6">
              <w:rPr>
                <w:rFonts w:ascii="宋体" w:hAnsi="宋体"/>
                <w:szCs w:val="21"/>
              </w:rPr>
              <w:t>方面的特色、亮点和创新点，形成可供借鉴推广的经验做法。</w:t>
            </w:r>
          </w:p>
        </w:tc>
      </w:tr>
      <w:tr w:rsidR="002F67B4" w:rsidRPr="002904F6" w14:paraId="49434F5A" w14:textId="77777777" w:rsidTr="00437DBE">
        <w:trPr>
          <w:trHeight w:val="851"/>
          <w:jc w:val="center"/>
        </w:trPr>
        <w:tc>
          <w:tcPr>
            <w:tcW w:w="1451" w:type="dxa"/>
            <w:vAlign w:val="center"/>
          </w:tcPr>
          <w:p w14:paraId="488CBD17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关注技术</w:t>
            </w:r>
          </w:p>
          <w:p w14:paraId="5A3EF69F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应用于教学</w:t>
            </w:r>
          </w:p>
        </w:tc>
        <w:tc>
          <w:tcPr>
            <w:tcW w:w="6673" w:type="dxa"/>
            <w:vAlign w:val="center"/>
          </w:tcPr>
          <w:p w14:paraId="3C880562" w14:textId="77777777" w:rsidR="002F67B4" w:rsidRPr="002904F6" w:rsidRDefault="002F67B4" w:rsidP="00437DBE">
            <w:pPr>
              <w:spacing w:line="300" w:lineRule="exact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szCs w:val="21"/>
              </w:rPr>
              <w:t>能够把握新时代下学生学习特点，充分利用现代信息技术开展课程教学活动和学习评价。</w:t>
            </w:r>
          </w:p>
        </w:tc>
      </w:tr>
      <w:tr w:rsidR="002F67B4" w:rsidRPr="002904F6" w14:paraId="53581957" w14:textId="77777777" w:rsidTr="00437DBE">
        <w:trPr>
          <w:trHeight w:val="851"/>
          <w:jc w:val="center"/>
        </w:trPr>
        <w:tc>
          <w:tcPr>
            <w:tcW w:w="1451" w:type="dxa"/>
            <w:vAlign w:val="center"/>
          </w:tcPr>
          <w:p w14:paraId="364805DD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  <w:proofErr w:type="spellStart"/>
            <w:r w:rsidRPr="002904F6"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  <w:t>注重创新</w:t>
            </w:r>
            <w:proofErr w:type="spellEnd"/>
          </w:p>
          <w:p w14:paraId="0415C4C8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  <w:proofErr w:type="spellStart"/>
            <w:r w:rsidRPr="002904F6"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  <w:t>成果的辐射</w:t>
            </w:r>
            <w:proofErr w:type="spellEnd"/>
          </w:p>
        </w:tc>
        <w:tc>
          <w:tcPr>
            <w:tcW w:w="6673" w:type="dxa"/>
            <w:vAlign w:val="center"/>
          </w:tcPr>
          <w:p w14:paraId="522AE9CC" w14:textId="77777777" w:rsidR="002F67B4" w:rsidRPr="002904F6" w:rsidRDefault="002F67B4" w:rsidP="00437DBE">
            <w:pPr>
              <w:spacing w:line="300" w:lineRule="exact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 w14:paraId="75D0FD76" w14:textId="77777777" w:rsidR="002F67B4" w:rsidRPr="002904F6" w:rsidRDefault="002F67B4" w:rsidP="002F67B4">
      <w:pPr>
        <w:spacing w:beforeLines="50" w:before="156" w:line="400" w:lineRule="exact"/>
        <w:jc w:val="left"/>
        <w:rPr>
          <w:rFonts w:ascii="宋体" w:hAnsi="宋体"/>
          <w:bCs/>
          <w:color w:val="000000"/>
          <w:kern w:val="0"/>
          <w:sz w:val="28"/>
          <w:szCs w:val="28"/>
          <w:lang w:bidi="en-US"/>
        </w:rPr>
      </w:pPr>
      <w:r w:rsidRPr="002904F6">
        <w:rPr>
          <w:rFonts w:ascii="宋体" w:hAnsi="宋体" w:hint="eastAsia"/>
          <w:bCs/>
          <w:color w:val="000000"/>
          <w:kern w:val="0"/>
          <w:sz w:val="28"/>
          <w:szCs w:val="28"/>
          <w:lang w:bidi="en-US"/>
        </w:rPr>
        <w:t>三、教学创新</w:t>
      </w:r>
      <w:proofErr w:type="gramStart"/>
      <w:r w:rsidRPr="002904F6">
        <w:rPr>
          <w:rFonts w:ascii="宋体" w:hAnsi="宋体" w:hint="eastAsia"/>
          <w:bCs/>
          <w:color w:val="000000"/>
          <w:kern w:val="0"/>
          <w:sz w:val="28"/>
          <w:szCs w:val="28"/>
          <w:lang w:bidi="en-US"/>
        </w:rPr>
        <w:t>设计汇报</w:t>
      </w:r>
      <w:proofErr w:type="gramEnd"/>
      <w:r w:rsidRPr="002904F6">
        <w:rPr>
          <w:rFonts w:ascii="宋体" w:hAnsi="宋体" w:hint="eastAsia"/>
          <w:bCs/>
          <w:color w:val="000000"/>
          <w:kern w:val="0"/>
          <w:sz w:val="28"/>
          <w:szCs w:val="28"/>
          <w:lang w:bidi="en-US"/>
        </w:rPr>
        <w:t>评分表（100分，占比为</w:t>
      </w:r>
      <w:r w:rsidRPr="002904F6">
        <w:rPr>
          <w:rFonts w:ascii="宋体" w:hAnsi="宋体"/>
          <w:bCs/>
          <w:color w:val="000000"/>
          <w:kern w:val="0"/>
          <w:sz w:val="28"/>
          <w:szCs w:val="28"/>
          <w:lang w:bidi="en-US"/>
        </w:rPr>
        <w:t>40%</w:t>
      </w:r>
      <w:r w:rsidRPr="002904F6">
        <w:rPr>
          <w:rFonts w:ascii="宋体" w:hAnsi="宋体" w:hint="eastAsia"/>
          <w:bCs/>
          <w:color w:val="000000"/>
          <w:kern w:val="0"/>
          <w:sz w:val="28"/>
          <w:szCs w:val="28"/>
          <w:lang w:bidi="en-US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628"/>
      </w:tblGrid>
      <w:tr w:rsidR="002F67B4" w:rsidRPr="002904F6" w14:paraId="604D035B" w14:textId="77777777" w:rsidTr="00437DBE">
        <w:trPr>
          <w:trHeight w:val="851"/>
          <w:jc w:val="center"/>
        </w:trPr>
        <w:tc>
          <w:tcPr>
            <w:tcW w:w="1526" w:type="dxa"/>
            <w:vAlign w:val="center"/>
          </w:tcPr>
          <w:p w14:paraId="6D98966B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eastAsia="en-US" w:bidi="en-US"/>
              </w:rPr>
            </w:pPr>
            <w:proofErr w:type="spellStart"/>
            <w:r w:rsidRPr="002904F6">
              <w:rPr>
                <w:rFonts w:ascii="宋体" w:hAnsi="宋体"/>
                <w:b/>
                <w:color w:val="000000"/>
                <w:kern w:val="0"/>
                <w:szCs w:val="21"/>
                <w:lang w:eastAsia="en-US" w:bidi="en-US"/>
              </w:rPr>
              <w:t>评价维度</w:t>
            </w:r>
            <w:proofErr w:type="spellEnd"/>
          </w:p>
        </w:tc>
        <w:tc>
          <w:tcPr>
            <w:tcW w:w="6628" w:type="dxa"/>
            <w:vAlign w:val="center"/>
          </w:tcPr>
          <w:p w14:paraId="11CF7F22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eastAsia="en-US" w:bidi="en-US"/>
              </w:rPr>
            </w:pPr>
            <w:proofErr w:type="spellStart"/>
            <w:r w:rsidRPr="002904F6">
              <w:rPr>
                <w:rFonts w:ascii="宋体" w:hAnsi="宋体"/>
                <w:b/>
                <w:color w:val="000000"/>
                <w:kern w:val="0"/>
                <w:szCs w:val="21"/>
                <w:lang w:eastAsia="en-US" w:bidi="en-US"/>
              </w:rPr>
              <w:t>评价要点</w:t>
            </w:r>
            <w:proofErr w:type="spellEnd"/>
          </w:p>
        </w:tc>
      </w:tr>
      <w:tr w:rsidR="002F67B4" w:rsidRPr="002904F6" w14:paraId="22AD5D4D" w14:textId="77777777" w:rsidTr="00437DBE">
        <w:trPr>
          <w:trHeight w:val="851"/>
          <w:jc w:val="center"/>
        </w:trPr>
        <w:tc>
          <w:tcPr>
            <w:tcW w:w="1526" w:type="dxa"/>
            <w:vAlign w:val="center"/>
          </w:tcPr>
          <w:p w14:paraId="0586A942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  <w:proofErr w:type="spellStart"/>
            <w:r w:rsidRPr="002904F6"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  <w:t>理念与目标</w:t>
            </w:r>
            <w:proofErr w:type="spellEnd"/>
          </w:p>
        </w:tc>
        <w:tc>
          <w:tcPr>
            <w:tcW w:w="6628" w:type="dxa"/>
            <w:vAlign w:val="center"/>
          </w:tcPr>
          <w:p w14:paraId="1A17EB5F" w14:textId="77777777" w:rsidR="002F67B4" w:rsidRPr="002904F6" w:rsidRDefault="002F67B4" w:rsidP="00437DBE">
            <w:pPr>
              <w:spacing w:line="300" w:lineRule="exact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课程设计体现“以学生发展为中心”的理念，教学目标符合学科特点和学生实际；</w:t>
            </w: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在各自学科领域推进新工科/新文科建设，带动教学模式创新；</w:t>
            </w: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体现对知识、能力与思维等方面的要求。教学目标清楚、具体，易于理解，便于实施，行为动词使用正确，阐述规范。</w:t>
            </w:r>
          </w:p>
        </w:tc>
      </w:tr>
      <w:tr w:rsidR="002F67B4" w:rsidRPr="002904F6" w14:paraId="55BC4545" w14:textId="77777777" w:rsidTr="00437DBE">
        <w:trPr>
          <w:trHeight w:val="851"/>
          <w:jc w:val="center"/>
        </w:trPr>
        <w:tc>
          <w:tcPr>
            <w:tcW w:w="1526" w:type="dxa"/>
            <w:vMerge w:val="restart"/>
            <w:vAlign w:val="center"/>
          </w:tcPr>
          <w:p w14:paraId="6FE118E1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  <w:proofErr w:type="spellStart"/>
            <w:r w:rsidRPr="002904F6"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  <w:t>内容分析</w:t>
            </w:r>
            <w:proofErr w:type="spellEnd"/>
          </w:p>
        </w:tc>
        <w:tc>
          <w:tcPr>
            <w:tcW w:w="6628" w:type="dxa"/>
            <w:vAlign w:val="center"/>
          </w:tcPr>
          <w:p w14:paraId="29845BA3" w14:textId="77777777" w:rsidR="002F67B4" w:rsidRPr="002904F6" w:rsidRDefault="002F67B4" w:rsidP="00437DBE">
            <w:pPr>
              <w:spacing w:line="300" w:lineRule="exact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教学内容前后知识点关系、地位、作用描述准确，重点、难点分析清楚。</w:t>
            </w:r>
          </w:p>
        </w:tc>
      </w:tr>
      <w:tr w:rsidR="002F67B4" w:rsidRPr="002904F6" w14:paraId="58D9AC74" w14:textId="77777777" w:rsidTr="00437DBE">
        <w:trPr>
          <w:trHeight w:val="851"/>
          <w:jc w:val="center"/>
        </w:trPr>
        <w:tc>
          <w:tcPr>
            <w:tcW w:w="1526" w:type="dxa"/>
            <w:vMerge/>
            <w:vAlign w:val="center"/>
          </w:tcPr>
          <w:p w14:paraId="32BA45BA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</w:p>
        </w:tc>
        <w:tc>
          <w:tcPr>
            <w:tcW w:w="6628" w:type="dxa"/>
            <w:vAlign w:val="center"/>
          </w:tcPr>
          <w:p w14:paraId="2F11CC5C" w14:textId="77777777" w:rsidR="002F67B4" w:rsidRPr="002904F6" w:rsidRDefault="002F67B4" w:rsidP="00437DBE">
            <w:pPr>
              <w:spacing w:line="300" w:lineRule="exact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能够将教学内容与学科研究新进展、实践发展新经验、社会需求新变化相联系。</w:t>
            </w:r>
          </w:p>
        </w:tc>
      </w:tr>
      <w:tr w:rsidR="002F67B4" w:rsidRPr="002904F6" w14:paraId="3C40AD04" w14:textId="77777777" w:rsidTr="00437DBE">
        <w:trPr>
          <w:trHeight w:val="851"/>
          <w:jc w:val="center"/>
        </w:trPr>
        <w:tc>
          <w:tcPr>
            <w:tcW w:w="1526" w:type="dxa"/>
            <w:vAlign w:val="center"/>
          </w:tcPr>
          <w:p w14:paraId="31B9BF79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  <w:proofErr w:type="spellStart"/>
            <w:r w:rsidRPr="002904F6"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  <w:t>学情分析</w:t>
            </w:r>
            <w:proofErr w:type="spellEnd"/>
          </w:p>
        </w:tc>
        <w:tc>
          <w:tcPr>
            <w:tcW w:w="6628" w:type="dxa"/>
            <w:vAlign w:val="center"/>
          </w:tcPr>
          <w:p w14:paraId="3DF35CEC" w14:textId="77777777" w:rsidR="002F67B4" w:rsidRPr="002904F6" w:rsidRDefault="002F67B4" w:rsidP="00437DBE">
            <w:pPr>
              <w:spacing w:line="300" w:lineRule="exact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学生认知特点和起点水平表述恰当，学习习惯和能力分析合理。</w:t>
            </w:r>
          </w:p>
        </w:tc>
      </w:tr>
      <w:tr w:rsidR="002F67B4" w:rsidRPr="002904F6" w14:paraId="58F3BF05" w14:textId="77777777" w:rsidTr="00437DBE">
        <w:trPr>
          <w:trHeight w:val="851"/>
          <w:jc w:val="center"/>
        </w:trPr>
        <w:tc>
          <w:tcPr>
            <w:tcW w:w="1526" w:type="dxa"/>
            <w:vAlign w:val="center"/>
          </w:tcPr>
          <w:p w14:paraId="183A3FC8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  <w:proofErr w:type="spellStart"/>
            <w:r w:rsidRPr="002904F6"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  <w:t>课程思政</w:t>
            </w:r>
            <w:proofErr w:type="spellEnd"/>
          </w:p>
        </w:tc>
        <w:tc>
          <w:tcPr>
            <w:tcW w:w="6628" w:type="dxa"/>
            <w:vAlign w:val="center"/>
          </w:tcPr>
          <w:p w14:paraId="0DADA085" w14:textId="77777777" w:rsidR="002F67B4" w:rsidRPr="002904F6" w:rsidRDefault="002F67B4" w:rsidP="00437DBE">
            <w:pPr>
              <w:spacing w:line="300" w:lineRule="exact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 w:rsidR="002F67B4" w:rsidRPr="002904F6" w14:paraId="46A00510" w14:textId="77777777" w:rsidTr="00437DBE">
        <w:trPr>
          <w:trHeight w:val="851"/>
          <w:jc w:val="center"/>
        </w:trPr>
        <w:tc>
          <w:tcPr>
            <w:tcW w:w="1526" w:type="dxa"/>
            <w:vMerge w:val="restart"/>
            <w:vAlign w:val="center"/>
          </w:tcPr>
          <w:p w14:paraId="19F3FF35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  <w:proofErr w:type="spellStart"/>
            <w:r w:rsidRPr="002904F6"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  <w:lastRenderedPageBreak/>
              <w:t>过程与方法</w:t>
            </w:r>
            <w:proofErr w:type="spellEnd"/>
          </w:p>
        </w:tc>
        <w:tc>
          <w:tcPr>
            <w:tcW w:w="6628" w:type="dxa"/>
            <w:vAlign w:val="center"/>
          </w:tcPr>
          <w:p w14:paraId="4092464E" w14:textId="77777777" w:rsidR="002F67B4" w:rsidRPr="002904F6" w:rsidRDefault="002F67B4" w:rsidP="00437DBE">
            <w:pPr>
              <w:spacing w:line="300" w:lineRule="exact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教学活动丰富多样，能体现各等级水平的知识、技能和情感价值目标。能创造性地使用教材，内容充实精要，适合学生水平；结构合理，过渡自然，便于操作；理论联系实际，启发学生思考及问题解决。</w:t>
            </w:r>
          </w:p>
        </w:tc>
      </w:tr>
      <w:tr w:rsidR="002F67B4" w:rsidRPr="002904F6" w14:paraId="118D1F5C" w14:textId="77777777" w:rsidTr="00437DBE">
        <w:trPr>
          <w:trHeight w:val="851"/>
          <w:jc w:val="center"/>
        </w:trPr>
        <w:tc>
          <w:tcPr>
            <w:tcW w:w="1526" w:type="dxa"/>
            <w:vMerge/>
            <w:vAlign w:val="center"/>
          </w:tcPr>
          <w:p w14:paraId="03EF11C8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</w:p>
        </w:tc>
        <w:tc>
          <w:tcPr>
            <w:tcW w:w="6628" w:type="dxa"/>
            <w:vAlign w:val="center"/>
          </w:tcPr>
          <w:p w14:paraId="0589C667" w14:textId="77777777" w:rsidR="002F67B4" w:rsidRPr="002904F6" w:rsidRDefault="002F67B4" w:rsidP="00437DBE">
            <w:pPr>
              <w:spacing w:line="300" w:lineRule="exact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能根据课程特点，用创新的教学策略、方法、技术解决课堂中存在的各种问题和困难。教学重点突出，难点把握准确。</w:t>
            </w:r>
          </w:p>
        </w:tc>
      </w:tr>
      <w:tr w:rsidR="002F67B4" w:rsidRPr="002904F6" w14:paraId="0868EF5C" w14:textId="77777777" w:rsidTr="00437DBE">
        <w:trPr>
          <w:trHeight w:val="851"/>
          <w:jc w:val="center"/>
        </w:trPr>
        <w:tc>
          <w:tcPr>
            <w:tcW w:w="1526" w:type="dxa"/>
            <w:vMerge/>
            <w:vAlign w:val="center"/>
          </w:tcPr>
          <w:p w14:paraId="6DF8B9E7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6628" w:type="dxa"/>
            <w:vAlign w:val="center"/>
          </w:tcPr>
          <w:p w14:paraId="7A00B692" w14:textId="77777777" w:rsidR="002F67B4" w:rsidRPr="002904F6" w:rsidRDefault="002F67B4" w:rsidP="00437DBE">
            <w:pPr>
              <w:spacing w:line="300" w:lineRule="exact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</w:tr>
      <w:tr w:rsidR="002F67B4" w:rsidRPr="002904F6" w14:paraId="02D0A6B8" w14:textId="77777777" w:rsidTr="00437DBE">
        <w:trPr>
          <w:trHeight w:val="851"/>
          <w:jc w:val="center"/>
        </w:trPr>
        <w:tc>
          <w:tcPr>
            <w:tcW w:w="1526" w:type="dxa"/>
            <w:vMerge w:val="restart"/>
            <w:vAlign w:val="center"/>
          </w:tcPr>
          <w:p w14:paraId="3CB35AB0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  <w:proofErr w:type="spellStart"/>
            <w:r w:rsidRPr="002904F6"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  <w:t>考评与反馈</w:t>
            </w:r>
            <w:proofErr w:type="spellEnd"/>
          </w:p>
        </w:tc>
        <w:tc>
          <w:tcPr>
            <w:tcW w:w="6628" w:type="dxa"/>
            <w:vAlign w:val="center"/>
          </w:tcPr>
          <w:p w14:paraId="47AAE99A" w14:textId="77777777" w:rsidR="002F67B4" w:rsidRPr="002904F6" w:rsidRDefault="002F67B4" w:rsidP="00437DBE">
            <w:pPr>
              <w:spacing w:line="300" w:lineRule="exact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采用多元评价方法，合理评价学生知识、能力与思维的发展。</w:t>
            </w:r>
          </w:p>
        </w:tc>
      </w:tr>
      <w:tr w:rsidR="002F67B4" w:rsidRPr="002904F6" w14:paraId="2BE38E77" w14:textId="77777777" w:rsidTr="00437DBE">
        <w:trPr>
          <w:trHeight w:val="851"/>
          <w:jc w:val="center"/>
        </w:trPr>
        <w:tc>
          <w:tcPr>
            <w:tcW w:w="1526" w:type="dxa"/>
            <w:vMerge/>
            <w:vAlign w:val="center"/>
          </w:tcPr>
          <w:p w14:paraId="1998984B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</w:p>
        </w:tc>
        <w:tc>
          <w:tcPr>
            <w:tcW w:w="6628" w:type="dxa"/>
            <w:vAlign w:val="center"/>
          </w:tcPr>
          <w:p w14:paraId="0E17389D" w14:textId="77777777" w:rsidR="002F67B4" w:rsidRPr="002904F6" w:rsidRDefault="002F67B4" w:rsidP="00437DBE">
            <w:pPr>
              <w:spacing w:line="300" w:lineRule="exact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过程性评价与终结性评价相结合，有适合学科、学生特点的评价规则与标准。</w:t>
            </w:r>
          </w:p>
        </w:tc>
      </w:tr>
      <w:tr w:rsidR="002F67B4" w:rsidRPr="002904F6" w14:paraId="2FF58536" w14:textId="77777777" w:rsidTr="00437DBE">
        <w:trPr>
          <w:trHeight w:val="851"/>
          <w:jc w:val="center"/>
        </w:trPr>
        <w:tc>
          <w:tcPr>
            <w:tcW w:w="1526" w:type="dxa"/>
            <w:vAlign w:val="center"/>
          </w:tcPr>
          <w:p w14:paraId="53DD443F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  <w:proofErr w:type="spellStart"/>
            <w:r w:rsidRPr="002904F6"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  <w:t>文档规范</w:t>
            </w:r>
            <w:proofErr w:type="spellEnd"/>
          </w:p>
        </w:tc>
        <w:tc>
          <w:tcPr>
            <w:tcW w:w="6628" w:type="dxa"/>
            <w:vAlign w:val="center"/>
          </w:tcPr>
          <w:p w14:paraId="6A8FF6A2" w14:textId="77777777" w:rsidR="002F67B4" w:rsidRPr="002904F6" w:rsidRDefault="002F67B4" w:rsidP="00437DBE">
            <w:pPr>
              <w:spacing w:line="300" w:lineRule="exact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:rsidR="002F67B4" w:rsidRPr="002904F6" w14:paraId="67C53EB2" w14:textId="77777777" w:rsidTr="00437DBE">
        <w:trPr>
          <w:trHeight w:val="851"/>
          <w:jc w:val="center"/>
        </w:trPr>
        <w:tc>
          <w:tcPr>
            <w:tcW w:w="1526" w:type="dxa"/>
            <w:vAlign w:val="center"/>
          </w:tcPr>
          <w:p w14:paraId="790432B8" w14:textId="77777777" w:rsidR="002F67B4" w:rsidRPr="002904F6" w:rsidRDefault="002F67B4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  <w:proofErr w:type="spellStart"/>
            <w:r w:rsidRPr="002904F6"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  <w:t>设计创新</w:t>
            </w:r>
            <w:proofErr w:type="spellEnd"/>
          </w:p>
        </w:tc>
        <w:tc>
          <w:tcPr>
            <w:tcW w:w="6628" w:type="dxa"/>
            <w:vAlign w:val="center"/>
          </w:tcPr>
          <w:p w14:paraId="311AAF56" w14:textId="77777777" w:rsidR="002F67B4" w:rsidRPr="002904F6" w:rsidRDefault="002F67B4" w:rsidP="00437DBE">
            <w:pPr>
              <w:spacing w:line="300" w:lineRule="exact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 w14:paraId="1503254F" w14:textId="77777777" w:rsidR="002F67B4" w:rsidRPr="002904F6" w:rsidRDefault="002F67B4" w:rsidP="002F67B4">
      <w:pPr>
        <w:snapToGrid w:val="0"/>
        <w:spacing w:line="338" w:lineRule="auto"/>
        <w:ind w:firstLineChars="200" w:firstLine="640"/>
        <w:rPr>
          <w:rFonts w:ascii="宋体" w:hAnsi="宋体" w:cs="仿宋_GB2312"/>
          <w:sz w:val="32"/>
          <w:szCs w:val="32"/>
        </w:rPr>
      </w:pPr>
    </w:p>
    <w:p w14:paraId="60814140" w14:textId="77777777" w:rsidR="003878B7" w:rsidRDefault="003878B7"/>
    <w:sectPr w:rsidR="00387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12AC5" w14:textId="77777777" w:rsidR="00BD3169" w:rsidRDefault="00BD3169" w:rsidP="002F67B4">
      <w:r>
        <w:separator/>
      </w:r>
    </w:p>
  </w:endnote>
  <w:endnote w:type="continuationSeparator" w:id="0">
    <w:p w14:paraId="3DF74A21" w14:textId="77777777" w:rsidR="00BD3169" w:rsidRDefault="00BD3169" w:rsidP="002F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FF04C" w14:textId="77777777" w:rsidR="00BD3169" w:rsidRDefault="00BD3169" w:rsidP="002F67B4">
      <w:r>
        <w:separator/>
      </w:r>
    </w:p>
  </w:footnote>
  <w:footnote w:type="continuationSeparator" w:id="0">
    <w:p w14:paraId="6CF09B1F" w14:textId="77777777" w:rsidR="00BD3169" w:rsidRDefault="00BD3169" w:rsidP="002F6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97"/>
    <w:rsid w:val="002F67B4"/>
    <w:rsid w:val="00367C82"/>
    <w:rsid w:val="003878B7"/>
    <w:rsid w:val="00B07997"/>
    <w:rsid w:val="00BD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D78A25C-279B-48FB-ABC8-752CE7AA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7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67B4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67B4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67B4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2022-11-25T01:19:00Z</dcterms:created>
  <dc:creator>liyuyan</dc:creator>
  <lastModifiedBy>liyuyan</lastModifiedBy>
  <dcterms:modified xsi:type="dcterms:W3CDTF">2022-11-25T01:19:00Z</dcterms:modified>
  <revision>2</revision>
</coreProperties>
</file>